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B2" w:rsidRDefault="001E4B3A" w:rsidP="00E50971">
      <w:pPr>
        <w:spacing w:after="0" w:line="240" w:lineRule="auto"/>
      </w:pPr>
      <w:r>
        <w:t>REGISTRO DE REUNIÃO CTEA</w:t>
      </w:r>
    </w:p>
    <w:p w:rsidR="000B667E" w:rsidRDefault="00C460B2" w:rsidP="00E50971">
      <w:pPr>
        <w:spacing w:after="0" w:line="240" w:lineRule="auto"/>
      </w:pPr>
      <w:r>
        <w:t xml:space="preserve">DATA: </w:t>
      </w:r>
      <w:r w:rsidR="001E4B3A">
        <w:t>25 de setembro 2017</w:t>
      </w:r>
      <w:r w:rsidR="00133298">
        <w:t>, das 10h às 13horas.</w:t>
      </w:r>
    </w:p>
    <w:p w:rsidR="00C460B2" w:rsidRPr="0035580F" w:rsidRDefault="00C460B2" w:rsidP="00E50971">
      <w:pPr>
        <w:spacing w:after="0" w:line="240" w:lineRule="auto"/>
      </w:pPr>
      <w:r w:rsidRPr="0035580F">
        <w:t>L</w:t>
      </w:r>
      <w:r w:rsidR="0035580F" w:rsidRPr="0035580F">
        <w:t>OCAL</w:t>
      </w:r>
      <w:r w:rsidRPr="0035580F">
        <w:t xml:space="preserve">: Secretaria de Saneamento e Recursos Hídricos – SSRH (Av. São </w:t>
      </w:r>
      <w:r w:rsidR="00371CA3" w:rsidRPr="0035580F">
        <w:t>Luís</w:t>
      </w:r>
      <w:r w:rsidRPr="0035580F">
        <w:t>, 99 – 7º andar – Sala dos Conselhos – São Paulo/SP</w:t>
      </w:r>
      <w:proofErr w:type="gramStart"/>
      <w:r w:rsidRPr="0035580F">
        <w:t>)</w:t>
      </w:r>
      <w:proofErr w:type="gramEnd"/>
    </w:p>
    <w:p w:rsidR="0035580F" w:rsidRDefault="0035580F" w:rsidP="00E50971">
      <w:pPr>
        <w:spacing w:after="0" w:line="240" w:lineRule="auto"/>
      </w:pPr>
    </w:p>
    <w:p w:rsidR="00264F55" w:rsidRDefault="00264F55" w:rsidP="00E50971">
      <w:pPr>
        <w:spacing w:after="0" w:line="240" w:lineRule="auto"/>
        <w:rPr>
          <w:b/>
        </w:rPr>
      </w:pPr>
      <w:r>
        <w:rPr>
          <w:b/>
        </w:rPr>
        <w:t>Presentes:</w:t>
      </w:r>
    </w:p>
    <w:p w:rsidR="001843DD" w:rsidRDefault="00264F55" w:rsidP="00E50971">
      <w:pPr>
        <w:spacing w:after="0" w:line="240" w:lineRule="auto"/>
      </w:pPr>
      <w:r w:rsidRPr="00264F55">
        <w:t>Integrantes CTEA:</w:t>
      </w:r>
      <w:r>
        <w:rPr>
          <w:b/>
        </w:rPr>
        <w:t xml:space="preserve"> </w:t>
      </w:r>
      <w:r w:rsidR="001843DD" w:rsidRPr="00E50971">
        <w:rPr>
          <w:b/>
        </w:rPr>
        <w:t>Estado:</w:t>
      </w:r>
      <w:r>
        <w:rPr>
          <w:b/>
        </w:rPr>
        <w:t xml:space="preserve"> </w:t>
      </w:r>
      <w:r w:rsidR="001843DD">
        <w:t xml:space="preserve">Rachel Marmo </w:t>
      </w:r>
      <w:proofErr w:type="spellStart"/>
      <w:r w:rsidR="001843DD">
        <w:t>Azzari</w:t>
      </w:r>
      <w:proofErr w:type="spellEnd"/>
      <w:r w:rsidR="001843DD">
        <w:t xml:space="preserve"> – SMA; John Emílio Tatton – SABESP; Márcia Chaves – SSRH; Andréia Cristina B</w:t>
      </w:r>
      <w:r>
        <w:t xml:space="preserve">arroso Cardoso – Sec. Educação. </w:t>
      </w:r>
      <w:r w:rsidR="001843DD" w:rsidRPr="00E50971">
        <w:rPr>
          <w:b/>
        </w:rPr>
        <w:t xml:space="preserve">Municípios: </w:t>
      </w:r>
      <w:r w:rsidR="001843DD">
        <w:t>Eliana D’</w:t>
      </w:r>
      <w:proofErr w:type="spellStart"/>
      <w:r w:rsidR="001843DD">
        <w:t>Árce</w:t>
      </w:r>
      <w:proofErr w:type="spellEnd"/>
      <w:r w:rsidR="001843DD">
        <w:t xml:space="preserve"> </w:t>
      </w:r>
      <w:proofErr w:type="spellStart"/>
      <w:r w:rsidR="001843DD">
        <w:t>Ropelli</w:t>
      </w:r>
      <w:proofErr w:type="spellEnd"/>
      <w:r w:rsidR="001843DD">
        <w:t xml:space="preserve"> Junqueira – Presidente Prudente; Elias Adriano – Santo </w:t>
      </w:r>
      <w:proofErr w:type="spellStart"/>
      <w:r w:rsidR="001843DD">
        <w:t>Antonio</w:t>
      </w:r>
      <w:proofErr w:type="spellEnd"/>
      <w:r w:rsidR="001843DD">
        <w:t xml:space="preserve"> do Pinhal. </w:t>
      </w:r>
      <w:r w:rsidR="001843DD" w:rsidRPr="00E50971">
        <w:rPr>
          <w:b/>
        </w:rPr>
        <w:t xml:space="preserve">Sociedade Civil: </w:t>
      </w:r>
      <w:r w:rsidR="001843DD">
        <w:t xml:space="preserve">Marco </w:t>
      </w:r>
      <w:proofErr w:type="spellStart"/>
      <w:r w:rsidR="001843DD">
        <w:t>Antonio</w:t>
      </w:r>
      <w:proofErr w:type="spellEnd"/>
      <w:r w:rsidR="001843DD">
        <w:t xml:space="preserve"> de Oliveira – FAESP; Sonia Maria Nogueira e Silva – AESABESP; Ana Lúcia Floriano Rosa Vieira – ASSEMAE.</w:t>
      </w:r>
    </w:p>
    <w:p w:rsidR="00264F55" w:rsidRDefault="00E50971" w:rsidP="00264F55">
      <w:pPr>
        <w:spacing w:after="0" w:line="240" w:lineRule="auto"/>
        <w:jc w:val="both"/>
      </w:pPr>
      <w:r w:rsidRPr="00264F55">
        <w:t>Convidados:</w:t>
      </w:r>
      <w:r w:rsidR="00264F55" w:rsidRPr="00264F55">
        <w:t xml:space="preserve"> </w:t>
      </w:r>
      <w:proofErr w:type="spellStart"/>
      <w:r w:rsidR="00C460B2" w:rsidRPr="00264F55">
        <w:t>Rosali</w:t>
      </w:r>
      <w:proofErr w:type="spellEnd"/>
      <w:r w:rsidR="00C460B2" w:rsidRPr="00264F55">
        <w:t xml:space="preserve"> Teixeira – Prefeitura</w:t>
      </w:r>
      <w:r w:rsidR="00D55774" w:rsidRPr="00264F55">
        <w:t xml:space="preserve"> </w:t>
      </w:r>
      <w:r w:rsidR="00264F55" w:rsidRPr="00264F55">
        <w:t xml:space="preserve">de Presidente Prudente; </w:t>
      </w:r>
      <w:r w:rsidR="00264F55" w:rsidRPr="00264F55">
        <w:t xml:space="preserve">César </w:t>
      </w:r>
      <w:proofErr w:type="spellStart"/>
      <w:r w:rsidR="00264F55" w:rsidRPr="00264F55">
        <w:t>Louvison</w:t>
      </w:r>
      <w:proofErr w:type="spellEnd"/>
      <w:r w:rsidR="00264F55" w:rsidRPr="00264F55">
        <w:t xml:space="preserve"> – DGRH/</w:t>
      </w:r>
      <w:proofErr w:type="spellStart"/>
      <w:proofErr w:type="gramStart"/>
      <w:r w:rsidR="00264F55" w:rsidRPr="00264F55">
        <w:t>CRHi</w:t>
      </w:r>
      <w:proofErr w:type="spellEnd"/>
      <w:proofErr w:type="gramEnd"/>
      <w:r w:rsidR="00264F55" w:rsidRPr="00264F55">
        <w:t>;</w:t>
      </w:r>
      <w:r w:rsidR="00264F55">
        <w:t xml:space="preserve"> Flávia Braga – DCIG/</w:t>
      </w:r>
      <w:proofErr w:type="spellStart"/>
      <w:r w:rsidR="00264F55">
        <w:t>CRHi</w:t>
      </w:r>
      <w:proofErr w:type="spellEnd"/>
      <w:r w:rsidR="00264F55">
        <w:t>; Maria Lúcia Magri – DCIG/</w:t>
      </w:r>
      <w:proofErr w:type="spellStart"/>
      <w:r w:rsidR="00264F55">
        <w:t>CRHi</w:t>
      </w:r>
      <w:proofErr w:type="spellEnd"/>
      <w:r w:rsidR="00264F55">
        <w:t xml:space="preserve">; Sandro R. </w:t>
      </w:r>
      <w:proofErr w:type="spellStart"/>
      <w:r w:rsidR="00264F55">
        <w:t>Selmo</w:t>
      </w:r>
      <w:proofErr w:type="spellEnd"/>
      <w:r w:rsidR="00264F55">
        <w:t xml:space="preserve"> – Secretário Executivo do CBH PP e Álvaro </w:t>
      </w:r>
      <w:proofErr w:type="spellStart"/>
      <w:r w:rsidR="00264F55">
        <w:t>Yanagu</w:t>
      </w:r>
      <w:proofErr w:type="spellEnd"/>
      <w:r w:rsidR="00264F55">
        <w:t xml:space="preserve"> – CBH PP.</w:t>
      </w:r>
    </w:p>
    <w:p w:rsidR="007339E3" w:rsidRPr="005658AB" w:rsidRDefault="007339E3" w:rsidP="00E50971">
      <w:pPr>
        <w:spacing w:after="0" w:line="240" w:lineRule="auto"/>
        <w:jc w:val="both"/>
      </w:pPr>
    </w:p>
    <w:p w:rsidR="005658AB" w:rsidRDefault="005658AB" w:rsidP="00E50971">
      <w:pPr>
        <w:spacing w:after="0" w:line="240" w:lineRule="auto"/>
        <w:rPr>
          <w:b/>
        </w:rPr>
      </w:pPr>
    </w:p>
    <w:p w:rsidR="0035580F" w:rsidRPr="002A09CC" w:rsidRDefault="0035580F" w:rsidP="00E50971">
      <w:pPr>
        <w:spacing w:after="0" w:line="240" w:lineRule="auto"/>
        <w:rPr>
          <w:b/>
        </w:rPr>
      </w:pPr>
      <w:r w:rsidRPr="002A09CC">
        <w:rPr>
          <w:b/>
        </w:rPr>
        <w:t xml:space="preserve">PAUTA: </w:t>
      </w:r>
    </w:p>
    <w:p w:rsidR="0035580F" w:rsidRPr="0035580F" w:rsidRDefault="0035580F" w:rsidP="00E50971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lang w:eastAsia="pt-BR"/>
        </w:rPr>
      </w:pPr>
      <w:r w:rsidRPr="0035580F">
        <w:rPr>
          <w:rFonts w:eastAsia="Times New Roman" w:cs="Times New Roman"/>
          <w:lang w:eastAsia="pt-BR"/>
        </w:rPr>
        <w:t xml:space="preserve">Apresentação dos novos representantes do segmento dos Municípios </w:t>
      </w:r>
      <w:bookmarkStart w:id="0" w:name="_GoBack"/>
      <w:bookmarkEnd w:id="0"/>
      <w:r w:rsidRPr="0035580F">
        <w:rPr>
          <w:rFonts w:eastAsia="Times New Roman" w:cs="Times New Roman"/>
          <w:lang w:eastAsia="pt-BR"/>
        </w:rPr>
        <w:t>e informação sobre a Deliberação 119</w:t>
      </w:r>
      <w:r w:rsidR="00F5751D">
        <w:rPr>
          <w:rFonts w:eastAsia="Times New Roman" w:cs="Times New Roman"/>
          <w:lang w:eastAsia="pt-BR"/>
        </w:rPr>
        <w:t>/2010</w:t>
      </w:r>
      <w:r w:rsidRPr="0035580F">
        <w:rPr>
          <w:rFonts w:eastAsia="Times New Roman" w:cs="Times New Roman"/>
          <w:lang w:eastAsia="pt-BR"/>
        </w:rPr>
        <w:t>, que trata das normas gerais para funcionamento das Câmaras Técnicas do CRH.</w:t>
      </w:r>
    </w:p>
    <w:p w:rsidR="0035580F" w:rsidRPr="0035580F" w:rsidRDefault="0035580F" w:rsidP="00E50971">
      <w:pPr>
        <w:pStyle w:val="PargrafodaLista"/>
        <w:numPr>
          <w:ilvl w:val="0"/>
          <w:numId w:val="1"/>
        </w:numPr>
        <w:spacing w:after="0" w:line="240" w:lineRule="auto"/>
        <w:rPr>
          <w:rFonts w:eastAsia="Times New Roman" w:cs="Times New Roman"/>
          <w:lang w:eastAsia="pt-BR"/>
        </w:rPr>
      </w:pPr>
      <w:r w:rsidRPr="0035580F">
        <w:rPr>
          <w:rFonts w:eastAsia="Times New Roman" w:cs="Times New Roman"/>
          <w:lang w:eastAsia="pt-BR"/>
        </w:rPr>
        <w:t>Eleição de coordenador e relator.</w:t>
      </w:r>
    </w:p>
    <w:p w:rsidR="0035580F" w:rsidRPr="0035580F" w:rsidRDefault="0035580F" w:rsidP="00E50971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lang w:eastAsia="pt-BR"/>
        </w:rPr>
      </w:pPr>
      <w:r w:rsidRPr="0035580F">
        <w:rPr>
          <w:rFonts w:eastAsia="Times New Roman" w:cs="Times New Roman"/>
          <w:lang w:eastAsia="pt-BR"/>
        </w:rPr>
        <w:t>Apresentação do Plano de Trabalho aprovado pela Deliberação CRH, de 04/05/2016, discussão das atividades pendentes e proposição de calendário de reuniões para 2017.</w:t>
      </w:r>
    </w:p>
    <w:p w:rsidR="0035580F" w:rsidRPr="0035580F" w:rsidRDefault="0035580F" w:rsidP="00E50971">
      <w:pPr>
        <w:pStyle w:val="PargrafodaLista"/>
        <w:numPr>
          <w:ilvl w:val="0"/>
          <w:numId w:val="1"/>
        </w:numPr>
        <w:spacing w:after="0" w:line="240" w:lineRule="auto"/>
        <w:rPr>
          <w:rFonts w:eastAsia="Times New Roman" w:cs="Times New Roman"/>
          <w:lang w:eastAsia="pt-BR"/>
        </w:rPr>
      </w:pPr>
      <w:r w:rsidRPr="0035580F">
        <w:rPr>
          <w:rFonts w:eastAsia="Times New Roman" w:cs="Times New Roman"/>
          <w:lang w:eastAsia="pt-BR"/>
        </w:rPr>
        <w:t>IV Encontro Estadual da CTEA dos CBH;</w:t>
      </w:r>
    </w:p>
    <w:p w:rsidR="0035580F" w:rsidRPr="0035580F" w:rsidRDefault="0035580F" w:rsidP="00E50971">
      <w:pPr>
        <w:pStyle w:val="PargrafodaLista"/>
        <w:numPr>
          <w:ilvl w:val="0"/>
          <w:numId w:val="1"/>
        </w:numPr>
        <w:spacing w:after="0" w:line="240" w:lineRule="auto"/>
        <w:rPr>
          <w:rFonts w:eastAsia="Times New Roman" w:cs="Times New Roman"/>
          <w:lang w:eastAsia="pt-BR"/>
        </w:rPr>
      </w:pPr>
      <w:r w:rsidRPr="0035580F">
        <w:rPr>
          <w:rFonts w:eastAsia="Times New Roman" w:cs="Times New Roman"/>
          <w:lang w:eastAsia="pt-BR"/>
        </w:rPr>
        <w:t>Informes e outros assuntos;</w:t>
      </w:r>
    </w:p>
    <w:p w:rsidR="0035580F" w:rsidRPr="0035580F" w:rsidRDefault="0035580F" w:rsidP="00E50971">
      <w:pPr>
        <w:pStyle w:val="PargrafodaLista"/>
        <w:numPr>
          <w:ilvl w:val="0"/>
          <w:numId w:val="1"/>
        </w:numPr>
        <w:spacing w:after="0" w:line="240" w:lineRule="auto"/>
        <w:rPr>
          <w:rFonts w:eastAsia="Times New Roman" w:cs="Times New Roman"/>
          <w:lang w:eastAsia="pt-BR"/>
        </w:rPr>
      </w:pPr>
      <w:r w:rsidRPr="0035580F">
        <w:rPr>
          <w:rFonts w:eastAsia="Times New Roman" w:cs="Times New Roman"/>
          <w:lang w:eastAsia="pt-BR"/>
        </w:rPr>
        <w:t>Encerramento.</w:t>
      </w:r>
    </w:p>
    <w:p w:rsidR="0035580F" w:rsidRDefault="0035580F" w:rsidP="00E50971">
      <w:pPr>
        <w:spacing w:after="0" w:line="240" w:lineRule="auto"/>
      </w:pPr>
    </w:p>
    <w:p w:rsidR="00283B10" w:rsidRPr="00473F04" w:rsidRDefault="00283B10" w:rsidP="00E50971">
      <w:pPr>
        <w:spacing w:after="0" w:line="240" w:lineRule="auto"/>
        <w:rPr>
          <w:b/>
        </w:rPr>
      </w:pPr>
      <w:r w:rsidRPr="00473F04">
        <w:rPr>
          <w:b/>
        </w:rPr>
        <w:t>BREVE RELATO:</w:t>
      </w:r>
    </w:p>
    <w:p w:rsidR="00146ADD" w:rsidRDefault="00283B10" w:rsidP="00E50971">
      <w:pPr>
        <w:spacing w:after="0" w:line="240" w:lineRule="auto"/>
        <w:jc w:val="both"/>
      </w:pPr>
      <w:r>
        <w:t xml:space="preserve">A Sra. Flávia Braga, </w:t>
      </w:r>
      <w:r w:rsidR="00F5751D">
        <w:t xml:space="preserve">substituindo o </w:t>
      </w:r>
      <w:r>
        <w:t>Secretári</w:t>
      </w:r>
      <w:r w:rsidR="00F5751D">
        <w:t>o</w:t>
      </w:r>
      <w:r>
        <w:t xml:space="preserve"> Executiv</w:t>
      </w:r>
      <w:r w:rsidR="00F5751D">
        <w:t>o</w:t>
      </w:r>
      <w:r>
        <w:t xml:space="preserve"> do Conselho Estadual de Recursos Hídricos</w:t>
      </w:r>
      <w:r w:rsidR="00F5751D">
        <w:t xml:space="preserve"> - CRH</w:t>
      </w:r>
      <w:r w:rsidR="0015703C">
        <w:t xml:space="preserve"> iniciou</w:t>
      </w:r>
      <w:r>
        <w:t xml:space="preserve"> os trabalhos </w:t>
      </w:r>
      <w:r w:rsidR="0012391A">
        <w:t xml:space="preserve">dando boas vindas a todos, solicitando </w:t>
      </w:r>
      <w:r>
        <w:t xml:space="preserve">as apresentações dos presentes e informando sobre as principais normas </w:t>
      </w:r>
      <w:r w:rsidR="0012391A">
        <w:t>d</w:t>
      </w:r>
      <w:r>
        <w:t xml:space="preserve">e funcionamento das </w:t>
      </w:r>
      <w:r w:rsidR="00F5751D">
        <w:t>Câmaras Técnicas de acordo co</w:t>
      </w:r>
      <w:r w:rsidR="0012391A">
        <w:t>m a Deliberação CRH nº 119/2010.</w:t>
      </w:r>
      <w:r w:rsidR="00146ADD">
        <w:t xml:space="preserve"> </w:t>
      </w:r>
    </w:p>
    <w:p w:rsidR="00B1151A" w:rsidRDefault="00B1151A" w:rsidP="00E50971">
      <w:pPr>
        <w:spacing w:after="0" w:line="240" w:lineRule="auto"/>
        <w:jc w:val="both"/>
      </w:pPr>
      <w:r>
        <w:t xml:space="preserve">Foi informado, pelo Sr. César </w:t>
      </w:r>
      <w:proofErr w:type="spellStart"/>
      <w:r>
        <w:t>Louvison</w:t>
      </w:r>
      <w:proofErr w:type="spellEnd"/>
      <w:r>
        <w:t xml:space="preserve">, que entre os dias 02 e </w:t>
      </w:r>
      <w:r w:rsidR="00473F04">
        <w:t>06 de outubro provavelmente seria</w:t>
      </w:r>
      <w:r>
        <w:t xml:space="preserve"> realizada reunião da Secretaria Executiva do CRH com os coordenadores de Câmaras Técnicas.</w:t>
      </w:r>
    </w:p>
    <w:p w:rsidR="0012391A" w:rsidRDefault="00546690" w:rsidP="00E50971">
      <w:pPr>
        <w:spacing w:after="0" w:line="240" w:lineRule="auto"/>
        <w:jc w:val="both"/>
      </w:pPr>
      <w:r>
        <w:t xml:space="preserve">Na sequência o plenário aprovou a recondução da Sra. Raquel </w:t>
      </w:r>
      <w:proofErr w:type="spellStart"/>
      <w:r>
        <w:t>Azzari</w:t>
      </w:r>
      <w:proofErr w:type="spellEnd"/>
      <w:r>
        <w:t xml:space="preserve"> e do Sr</w:t>
      </w:r>
      <w:r w:rsidR="00444973">
        <w:t>.</w:t>
      </w:r>
      <w:r>
        <w:t xml:space="preserve"> John Tatton para a coordenação e a relatoria, respectivamente, da CTEA.</w:t>
      </w:r>
    </w:p>
    <w:p w:rsidR="00546690" w:rsidRPr="00192A62" w:rsidRDefault="00FE3C85" w:rsidP="00E50971">
      <w:pPr>
        <w:spacing w:after="0" w:line="240" w:lineRule="auto"/>
        <w:jc w:val="both"/>
      </w:pPr>
      <w:proofErr w:type="gramStart"/>
      <w:r>
        <w:t>Após</w:t>
      </w:r>
      <w:proofErr w:type="gramEnd"/>
      <w:r>
        <w:t xml:space="preserve"> esclarecido que o Plano de Trabalho, aprovado pela deliberação CRH</w:t>
      </w:r>
      <w:r w:rsidR="00992C83">
        <w:t xml:space="preserve"> 182/2016</w:t>
      </w:r>
      <w:r>
        <w:t xml:space="preserve">, </w:t>
      </w:r>
      <w:r w:rsidR="005D6974">
        <w:t xml:space="preserve">é a base para os trabalhos </w:t>
      </w:r>
      <w:r>
        <w:t>até aprovação do próximo</w:t>
      </w:r>
      <w:r w:rsidR="005D6974">
        <w:t xml:space="preserve"> Plano</w:t>
      </w:r>
      <w:r>
        <w:t>, a</w:t>
      </w:r>
      <w:r w:rsidR="00546690">
        <w:t xml:space="preserve"> </w:t>
      </w:r>
      <w:r w:rsidR="00444973">
        <w:t>Sra.</w:t>
      </w:r>
      <w:r w:rsidR="00546690">
        <w:t xml:space="preserve"> Raquel passou à condução dos trabalhos</w:t>
      </w:r>
      <w:r w:rsidR="00B84390">
        <w:t xml:space="preserve"> e</w:t>
      </w:r>
      <w:r w:rsidR="00546690">
        <w:t>,</w:t>
      </w:r>
      <w:r w:rsidR="00B84390">
        <w:t xml:space="preserve"> </w:t>
      </w:r>
      <w:r w:rsidR="00B84390" w:rsidRPr="00192A62">
        <w:t>após exposição sobre o histórico de trabalhos da Câmara,</w:t>
      </w:r>
      <w:r w:rsidR="00546690" w:rsidRPr="00192A62">
        <w:t xml:space="preserve"> </w:t>
      </w:r>
      <w:r w:rsidR="00B84390" w:rsidRPr="00192A62">
        <w:t>foram</w:t>
      </w:r>
      <w:r w:rsidR="00546690" w:rsidRPr="00192A62">
        <w:t xml:space="preserve"> </w:t>
      </w:r>
      <w:r w:rsidR="00C758D3" w:rsidRPr="00192A62">
        <w:t>abordados</w:t>
      </w:r>
      <w:r w:rsidR="00647E57" w:rsidRPr="00192A62">
        <w:t xml:space="preserve"> e pontuados</w:t>
      </w:r>
      <w:r w:rsidR="00C758D3" w:rsidRPr="00192A62">
        <w:t xml:space="preserve"> </w:t>
      </w:r>
      <w:r w:rsidR="00546690" w:rsidRPr="00192A62">
        <w:t>os seguintes itens:</w:t>
      </w:r>
    </w:p>
    <w:p w:rsidR="00A64366" w:rsidRPr="00A64366" w:rsidRDefault="00C758D3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lang w:eastAsia="pt-BR"/>
        </w:rPr>
      </w:pPr>
      <w:r w:rsidRPr="00192A62">
        <w:t xml:space="preserve">Proposta de </w:t>
      </w:r>
      <w:r w:rsidRPr="00A64366">
        <w:rPr>
          <w:b/>
        </w:rPr>
        <w:t>calendário de reuniões</w:t>
      </w:r>
      <w:r w:rsidRPr="00192A62">
        <w:t xml:space="preserve"> da CTEA para 2017: 24/10, 21/11 e 12/12, sempre no horário das 10</w:t>
      </w:r>
      <w:r w:rsidR="005E1148">
        <w:t>h</w:t>
      </w:r>
      <w:r w:rsidRPr="00192A62">
        <w:t xml:space="preserve"> às 13</w:t>
      </w:r>
      <w:r w:rsidR="005E1148">
        <w:t>h</w:t>
      </w:r>
      <w:r w:rsidRPr="00192A62">
        <w:t xml:space="preserve">. </w:t>
      </w:r>
      <w:r w:rsidR="00146ADD" w:rsidRPr="00192A62">
        <w:t>SSRH verificará possibilidade de reserva da sala de reuniões e s</w:t>
      </w:r>
      <w:r w:rsidRPr="00192A62">
        <w:t>erá verificado se é possível quórum eletrônico em reuniões viabilizadas por videoconferências.</w:t>
      </w:r>
      <w:r w:rsidR="00146ADD" w:rsidRPr="00192A62">
        <w:t xml:space="preserve"> As reuniões à distância possibilitam maior participação, cogitou-se a possibilidade de uso dos equipamentos disponibilizados pela ANA (para a SSRH e o CBH Paranapanema, por exemplo) e da Rede do Saber (Secretaria de Educação).</w:t>
      </w:r>
    </w:p>
    <w:p w:rsidR="00A64366" w:rsidRPr="00A64366" w:rsidRDefault="00146ADD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 w:rsidRPr="00192A62">
        <w:t>A SSRH verific</w:t>
      </w:r>
      <w:r w:rsidR="00363EA6" w:rsidRPr="00192A62">
        <w:t>a</w:t>
      </w:r>
      <w:r w:rsidRPr="00192A62">
        <w:t>rá</w:t>
      </w:r>
      <w:r w:rsidR="00D0355B" w:rsidRPr="00192A62">
        <w:t>, junto à Secretaria de Educação,</w:t>
      </w:r>
      <w:r w:rsidRPr="00192A62">
        <w:t xml:space="preserve"> a possibilidade de disponibilizar no site do SIGRH o arquivo da </w:t>
      </w:r>
      <w:r w:rsidR="00192A62" w:rsidRPr="00192A62">
        <w:t>v</w:t>
      </w:r>
      <w:r w:rsidR="00192A62" w:rsidRPr="00A64366">
        <w:rPr>
          <w:rFonts w:eastAsia="Times New Roman" w:cs="Times New Roman"/>
          <w:lang w:eastAsia="pt-BR"/>
        </w:rPr>
        <w:t xml:space="preserve">ideoconferência produzida pelos técnicos da </w:t>
      </w:r>
      <w:proofErr w:type="spellStart"/>
      <w:proofErr w:type="gramStart"/>
      <w:r w:rsidR="00192A62" w:rsidRPr="00A64366">
        <w:rPr>
          <w:rFonts w:eastAsia="Times New Roman" w:cs="Times New Roman"/>
          <w:lang w:eastAsia="pt-BR"/>
        </w:rPr>
        <w:t>CRHi</w:t>
      </w:r>
      <w:proofErr w:type="spellEnd"/>
      <w:proofErr w:type="gramEnd"/>
      <w:r w:rsidR="00192A62" w:rsidRPr="00A64366">
        <w:rPr>
          <w:rFonts w:eastAsia="Times New Roman" w:cs="Times New Roman"/>
          <w:lang w:eastAsia="pt-BR"/>
        </w:rPr>
        <w:t xml:space="preserve"> e membros da CTEA/CRH em parceira com a Secretaria da Educação, sobre o SIGRH.</w:t>
      </w:r>
    </w:p>
    <w:p w:rsidR="00C460B2" w:rsidRDefault="00192A62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 w:rsidRPr="00192A62">
        <w:t>Foi citada a importância de disponibilização de materiais de referência: diretrizes, carta da terra</w:t>
      </w:r>
      <w:r w:rsidR="00653235">
        <w:t xml:space="preserve">, enfim a construção de um </w:t>
      </w:r>
      <w:r w:rsidR="00F31908">
        <w:t>acervo para além da Câmara Técnica.</w:t>
      </w:r>
    </w:p>
    <w:p w:rsidR="00C846F8" w:rsidRDefault="00C846F8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lastRenderedPageBreak/>
        <w:t>A representante do município de Presidente P</w:t>
      </w:r>
      <w:r w:rsidR="00525C42">
        <w:t>rudente explanou sobre trabalho</w:t>
      </w:r>
      <w:r w:rsidRPr="00C846F8">
        <w:rPr>
          <w:color w:val="FF0000"/>
        </w:rPr>
        <w:t xml:space="preserve"> </w:t>
      </w:r>
      <w:r>
        <w:t>com foco em educação ambiental, que vem sendo desenvolvido</w:t>
      </w:r>
      <w:r w:rsidR="00525C42">
        <w:t xml:space="preserve"> em seu mestrado</w:t>
      </w:r>
      <w:r w:rsidR="00ED4757">
        <w:t xml:space="preserve"> na UNESP. </w:t>
      </w:r>
      <w:r>
        <w:t>Relatou levantamento efetuado no município através de questionários, ressaltando que são muitas as peculiaridades apontadas para aprimoramento de ações ou mesmo que deman</w:t>
      </w:r>
      <w:r w:rsidR="000B1F6A">
        <w:t>dam a iniciativa de atividades. Para o planejamento e início de atividades de forma a atender demanda do Sistema, o resgate histórico é muito importante.</w:t>
      </w:r>
    </w:p>
    <w:p w:rsidR="00093FB6" w:rsidRDefault="00093FB6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t xml:space="preserve">Considerando manifestação </w:t>
      </w:r>
      <w:r w:rsidRPr="00653235">
        <w:t xml:space="preserve">do representante da FAESP acerca da necessidade de capacitação específica aos envolvidos em serviços de produção rural, foi pontuado </w:t>
      </w:r>
      <w:r>
        <w:t>que, como a C</w:t>
      </w:r>
      <w:r w:rsidR="002F19FB">
        <w:t>âmara atende às demandas do CRH é importante que a demanda (de grande importância) venha do Conselho.</w:t>
      </w:r>
    </w:p>
    <w:p w:rsidR="00F504CA" w:rsidRPr="00F504CA" w:rsidRDefault="006167A4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t xml:space="preserve">Quanto à Meta 1.9 – Capacitação Setorial do PROGESTÃO, a SSRH irá encaminhar para conhecimento, análise e contribuições da CTEA a proposta de Programa de Capacitação para o SIGRH, material que vem sendo desenvolvido no âmbito da Secretaria. </w:t>
      </w:r>
    </w:p>
    <w:p w:rsidR="006167A4" w:rsidRPr="001817FF" w:rsidRDefault="006167A4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t xml:space="preserve">Será realizado o </w:t>
      </w:r>
      <w:r w:rsidR="00E16783">
        <w:t>I</w:t>
      </w:r>
      <w:r>
        <w:t>V Encontro de CTEA em São José do Rio Preto, na oportunidade de realização do Diálogo Interbacias. Dia 16/10/17. Um dos objetivos principais será o levantamento de subsídios para elaboração de documento que oriente os Planos Diretores/Programas Regionais de Educação Ambiental.</w:t>
      </w:r>
    </w:p>
    <w:p w:rsidR="001817FF" w:rsidRPr="001817FF" w:rsidRDefault="001817FF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t xml:space="preserve">Grupo responsável pela organização do </w:t>
      </w:r>
      <w:r w:rsidR="00E16783">
        <w:t>I</w:t>
      </w:r>
      <w:r>
        <w:t>V Encontro: Rachel, Márcia, John, Elias, Sandro Ana.</w:t>
      </w:r>
    </w:p>
    <w:p w:rsidR="001817FF" w:rsidRPr="00F504CA" w:rsidRDefault="00573DF1" w:rsidP="00E50971">
      <w:pPr>
        <w:pStyle w:val="Pargrafoda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t xml:space="preserve">Informado pela representante da Secretaria da Educação a realização da </w:t>
      </w:r>
      <w:r w:rsidR="00F073FC">
        <w:t xml:space="preserve">V </w:t>
      </w:r>
      <w:r>
        <w:t xml:space="preserve">Conferência </w:t>
      </w:r>
      <w:r w:rsidR="00F073FC">
        <w:t xml:space="preserve">Nacional </w:t>
      </w:r>
      <w:r>
        <w:t>Infanto</w:t>
      </w:r>
      <w:r w:rsidR="00E16783">
        <w:t>-</w:t>
      </w:r>
      <w:r w:rsidR="00F073FC">
        <w:t>j</w:t>
      </w:r>
      <w:r>
        <w:t>uvenil em Meio Ambiente</w:t>
      </w:r>
      <w:r w:rsidR="00F073FC">
        <w:t>, ainda em processo de organização e de realizações regionais.</w:t>
      </w:r>
    </w:p>
    <w:p w:rsidR="006167A4" w:rsidRDefault="006167A4" w:rsidP="00E50971">
      <w:pPr>
        <w:spacing w:after="0" w:line="240" w:lineRule="auto"/>
        <w:jc w:val="both"/>
      </w:pPr>
    </w:p>
    <w:p w:rsidR="000A1235" w:rsidRDefault="000A1235" w:rsidP="00E50971">
      <w:pPr>
        <w:spacing w:after="0" w:line="240" w:lineRule="auto"/>
      </w:pPr>
      <w:r>
        <w:t xml:space="preserve">São Paulo, </w:t>
      </w:r>
      <w:r w:rsidR="00E661E4">
        <w:t>19</w:t>
      </w:r>
      <w:r>
        <w:t>/10/2017</w:t>
      </w:r>
    </w:p>
    <w:sectPr w:rsidR="000A1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235" w:rsidRDefault="00653235" w:rsidP="00653235">
      <w:pPr>
        <w:spacing w:after="0" w:line="240" w:lineRule="auto"/>
      </w:pPr>
      <w:r>
        <w:separator/>
      </w:r>
    </w:p>
  </w:endnote>
  <w:endnote w:type="continuationSeparator" w:id="0">
    <w:p w:rsidR="00653235" w:rsidRDefault="00653235" w:rsidP="00653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35" w:rsidRDefault="0065323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35" w:rsidRDefault="0065323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35" w:rsidRDefault="0065323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235" w:rsidRDefault="00653235" w:rsidP="00653235">
      <w:pPr>
        <w:spacing w:after="0" w:line="240" w:lineRule="auto"/>
      </w:pPr>
      <w:r>
        <w:separator/>
      </w:r>
    </w:p>
  </w:footnote>
  <w:footnote w:type="continuationSeparator" w:id="0">
    <w:p w:rsidR="00653235" w:rsidRDefault="00653235" w:rsidP="00653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35" w:rsidRDefault="00653235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538774" o:spid="_x0000_s2050" type="#_x0000_t136" style="position:absolute;margin-left:0;margin-top:0;width:419.65pt;height:17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35" w:rsidRDefault="00653235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538775" o:spid="_x0000_s2051" type="#_x0000_t136" style="position:absolute;margin-left:0;margin-top:0;width:419.65pt;height:17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35" w:rsidRDefault="00653235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538773" o:spid="_x0000_s2049" type="#_x0000_t136" style="position:absolute;margin-left:0;margin-top:0;width:419.65pt;height:17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50D4"/>
    <w:multiLevelType w:val="hybridMultilevel"/>
    <w:tmpl w:val="4A96EF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E3DD6"/>
    <w:multiLevelType w:val="hybridMultilevel"/>
    <w:tmpl w:val="24DC8158"/>
    <w:lvl w:ilvl="0" w:tplc="7F6A641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3A"/>
    <w:rsid w:val="00093FB6"/>
    <w:rsid w:val="000A1235"/>
    <w:rsid w:val="000B1F6A"/>
    <w:rsid w:val="000B667E"/>
    <w:rsid w:val="0012391A"/>
    <w:rsid w:val="00133298"/>
    <w:rsid w:val="00146ADD"/>
    <w:rsid w:val="0015703C"/>
    <w:rsid w:val="00161ABC"/>
    <w:rsid w:val="001817FF"/>
    <w:rsid w:val="001843DD"/>
    <w:rsid w:val="00192A62"/>
    <w:rsid w:val="001E4B3A"/>
    <w:rsid w:val="00264F55"/>
    <w:rsid w:val="00283B10"/>
    <w:rsid w:val="002A09CC"/>
    <w:rsid w:val="002F19FB"/>
    <w:rsid w:val="003552A3"/>
    <w:rsid w:val="0035580F"/>
    <w:rsid w:val="00363EA6"/>
    <w:rsid w:val="00371CA3"/>
    <w:rsid w:val="00442CAE"/>
    <w:rsid w:val="00444973"/>
    <w:rsid w:val="00473F04"/>
    <w:rsid w:val="004829E8"/>
    <w:rsid w:val="00486025"/>
    <w:rsid w:val="00525C42"/>
    <w:rsid w:val="00546690"/>
    <w:rsid w:val="005658AB"/>
    <w:rsid w:val="00573DF1"/>
    <w:rsid w:val="005D6974"/>
    <w:rsid w:val="005E1148"/>
    <w:rsid w:val="006167A4"/>
    <w:rsid w:val="00647E57"/>
    <w:rsid w:val="00653235"/>
    <w:rsid w:val="007339E3"/>
    <w:rsid w:val="007D55A0"/>
    <w:rsid w:val="00804CAD"/>
    <w:rsid w:val="00825F62"/>
    <w:rsid w:val="00992C83"/>
    <w:rsid w:val="009D034A"/>
    <w:rsid w:val="00A64366"/>
    <w:rsid w:val="00B103B3"/>
    <w:rsid w:val="00B1151A"/>
    <w:rsid w:val="00B84390"/>
    <w:rsid w:val="00BF1163"/>
    <w:rsid w:val="00C2364C"/>
    <w:rsid w:val="00C460B2"/>
    <w:rsid w:val="00C758D3"/>
    <w:rsid w:val="00C846F8"/>
    <w:rsid w:val="00CA7CD3"/>
    <w:rsid w:val="00CE1A33"/>
    <w:rsid w:val="00D0355B"/>
    <w:rsid w:val="00D55774"/>
    <w:rsid w:val="00E16783"/>
    <w:rsid w:val="00E50971"/>
    <w:rsid w:val="00E6097C"/>
    <w:rsid w:val="00E661E4"/>
    <w:rsid w:val="00ED4757"/>
    <w:rsid w:val="00F073FC"/>
    <w:rsid w:val="00F31908"/>
    <w:rsid w:val="00F504CA"/>
    <w:rsid w:val="00F5751D"/>
    <w:rsid w:val="00FE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C460B2"/>
    <w:rPr>
      <w:b/>
      <w:bCs/>
    </w:rPr>
  </w:style>
  <w:style w:type="paragraph" w:styleId="PargrafodaLista">
    <w:name w:val="List Paragraph"/>
    <w:basedOn w:val="Normal"/>
    <w:uiPriority w:val="34"/>
    <w:qFormat/>
    <w:rsid w:val="0035580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532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3235"/>
  </w:style>
  <w:style w:type="paragraph" w:styleId="Rodap">
    <w:name w:val="footer"/>
    <w:basedOn w:val="Normal"/>
    <w:link w:val="RodapChar"/>
    <w:uiPriority w:val="99"/>
    <w:unhideWhenUsed/>
    <w:rsid w:val="006532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3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C460B2"/>
    <w:rPr>
      <w:b/>
      <w:bCs/>
    </w:rPr>
  </w:style>
  <w:style w:type="paragraph" w:styleId="PargrafodaLista">
    <w:name w:val="List Paragraph"/>
    <w:basedOn w:val="Normal"/>
    <w:uiPriority w:val="34"/>
    <w:qFormat/>
    <w:rsid w:val="0035580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532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3235"/>
  </w:style>
  <w:style w:type="paragraph" w:styleId="Rodap">
    <w:name w:val="footer"/>
    <w:basedOn w:val="Normal"/>
    <w:link w:val="RodapChar"/>
    <w:uiPriority w:val="99"/>
    <w:unhideWhenUsed/>
    <w:rsid w:val="006532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3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745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Maria Chaves</dc:creator>
  <cp:lastModifiedBy>Marcia Maria Chaves</cp:lastModifiedBy>
  <cp:revision>15</cp:revision>
  <cp:lastPrinted>2017-10-10T16:50:00Z</cp:lastPrinted>
  <dcterms:created xsi:type="dcterms:W3CDTF">2017-10-19T19:00:00Z</dcterms:created>
  <dcterms:modified xsi:type="dcterms:W3CDTF">2017-10-19T19:13:00Z</dcterms:modified>
</cp:coreProperties>
</file>